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315"/>
        <w:ind w:right="0" w:left="0" w:firstLine="0"/>
        <w:jc w:val="center"/>
        <w:rPr>
          <w:rFonts w:ascii="Trebuchet MS" w:hAnsi="Trebuchet MS" w:cs="Trebuchet MS" w:eastAsia="Trebuchet MS"/>
          <w:b/>
          <w:color w:val="C0504D"/>
          <w:spacing w:val="0"/>
          <w:position w:val="0"/>
          <w:sz w:val="32"/>
          <w:shd w:fill="FFFFFF" w:val="clear"/>
        </w:rPr>
      </w:pPr>
      <w:r>
        <w:rPr>
          <w:rFonts w:ascii="Trebuchet MS" w:hAnsi="Trebuchet MS" w:cs="Trebuchet MS" w:eastAsia="Trebuchet MS"/>
          <w:b/>
          <w:color w:val="C0504D"/>
          <w:spacing w:val="0"/>
          <w:position w:val="0"/>
          <w:sz w:val="32"/>
          <w:shd w:fill="FFFFFF" w:val="clear"/>
        </w:rPr>
        <w:t xml:space="preserve">Консультация для родителей детей раннего возраста </w:t>
      </w:r>
      <w:r>
        <w:rPr>
          <w:rFonts w:ascii="Trebuchet MS" w:hAnsi="Trebuchet MS" w:cs="Trebuchet MS" w:eastAsia="Trebuchet MS"/>
          <w:b/>
          <w:color w:val="C0504D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b/>
          <w:color w:val="C0504D"/>
          <w:spacing w:val="0"/>
          <w:position w:val="0"/>
          <w:sz w:val="32"/>
          <w:shd w:fill="FFFFFF" w:val="clear"/>
        </w:rPr>
        <w:t xml:space="preserve">Дети любят потешки!</w:t>
      </w:r>
      <w:r>
        <w:rPr>
          <w:rFonts w:ascii="Trebuchet MS" w:hAnsi="Trebuchet MS" w:cs="Trebuchet MS" w:eastAsia="Trebuchet MS"/>
          <w:b/>
          <w:color w:val="C0504D"/>
          <w:spacing w:val="0"/>
          <w:position w:val="0"/>
          <w:sz w:val="32"/>
          <w:shd w:fill="FFFFFF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Цель: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 донести до родителей важность использования малых фольклорных форм.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Задачи: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- Познакомить родителей с ценностью потешек для полноценного развития детей.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- Дать рекомендации по использованию малых фольклорных форм.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- Привести примеры потешек для использования в повседневной жизни.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Описание: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 материал предназначен для родителей детей 2-3 лет.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Назначение: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для оформления родительского уголка, для устной консультации воспитателя.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В раннем возрасте, основные сферы взаимодействия взрослого с ребёнком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речевое развитие и эмоциональный отклик.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 Дети начинают познавать мир, учатся полноценно общаться, познают нормы правильного поведения. Помочь детям в этом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основная обязанность родителей и педагогов; взрослых, которые окружают детей и которым малыши доверяют.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Издревна, на помощь русскому народу приходит фольклор. Фольклор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это народное творчество, которое создаётся коллективно народом и отражает его многовековый опыт, мудрость поколений, принципы и идеалы. Самым эффективным способом передачи накопленных знаний детям раннего возраста являются малые фольклорные формы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потешки, прибаутки, сказки, народные песни, колыбельные, считалки, пословицы, поговорки, частушки, загадки… Значимость малых фольклорных форм невозможно переоценить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регулярное использование потешек и прибауток в повседневной жизни ребёнка не только радует малыша, создаёт эмоциональную связь взрослого с ребёнком, но и развивает его, в доступной форме прививая основы поведения самостоятельной жизни.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Дети любят потешки! И это не просто слова.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Малые формы фольклора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это первые художественные произведения, которые слышит ребёнок, и которые развивают его. Начиная с первого года жизни, малыш эмоционально откликается на ласковые слова мамы, обращённые к нему. Подрастая, ребёнок легко запоминает часто повторяющиеся слова из народного творчества, и, услышав их, радостно улыбается и начинает счастливо лепетать. Использование малых фольклорных форм позволяет детям быстрее овладеть речью, развить речевой слух ребёнка, помогает овладеть интонационной стороной речи, плавностью голоса и выразительностью, учит улавливать повышение и понижение голоса, обогащает словарный запас.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Ценность потешек определяется несколькими факторами: их можно соединять с движениями, они имеют определённый ритм и эмоциональность, и в игровой форме учат детей познавать жизнь. Большое значение имеют потешки для воспитания у детей раннего возраста дружелюбия, умения сопереживать. Совокупность всех выше перечисленных факторов позволяет ребёнку проникнуться сутью потешки и научиться эмоционально выражать свои эмоции: грусть, радость, нежность, тревога. Одна из движущих сил развития ребёнка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сила примера. Потешки стимулируют детей подражать, закладывают основы правильного поведения. Для более эффективного восприятия потешек детьми, следует их читать ласковым, выразительным голосом, сопровождая слова соответствующими движениями и мимикой. Важно помнить, что использование потешек будет результативным только при готовности ребёнка воспринимать их, при отсутствии признаков утомления.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Маленькие дети не умеют ещё рассказывать о своих чувствах, не могут сказать, что им не нравится, вследствии чего, ребёнок даёт нам это понять доступным ему способом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плачем, криком. Отличительная особенность детей раннего возраста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внимание легко переключается с одного объекта на другой. Один из способов справиться с детскими капризами и истериками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это отвлечь ребёнка, переключить его внимание на другое. И в этом нам помогут потешки и игровые ситуации: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Стуки-стуки, глянь в ворота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Верно в гости едет кто то!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Едет целая семья: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Впереди идёт свинья,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А за нею утка мчится!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Сзади волк идёт с волчицей!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Кот и пёсик удивились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Даже помирились!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Данную потешку следует сопровождать действиями: постукиваниями, движениями рук, и эмоциональной речью).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Ой! Кто это?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Игровая ситуация предназначена для отвлечения ребёнка от предмета каприза. Следует эмоционально воскликнуть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Ой! Кто это?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направляя внимание ребёнка в другое русло, после чего поддерживать внимание ребёнка, завлекая рассказом о предмете рассматривания: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Смотри, какая большая красивая собачка! Она так интересно бегает, играет! Тебе нравится собачка?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»).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Очень важно для полноценного развития, чтобы дети получали правильное, сбалансированное питание, однако, маленькие дети часто не любят полезные продукты. Помочь им в игровой форме полюбить полезную еду, так же помогут потешки: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Умница, Катенька!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Ешь кашку сладеньку!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Вкусную, пушистую,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Мягкую, душистую!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Дети раннего возраста эмоционально откликаются быстрее, если использовать их собственное имя).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Посадим на ложку: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Капустку, картошку.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И спрячем! Попробуй найди!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Не видно на ложке: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Капустки, картошки.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И нет на тарелке, гляди!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Чтение потешки следует сопровождать эмоциональностью в речи и акцентированием внимания детей на отсутствии еды в ложке и тарелке).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Потешки приходят на помощь и в режимных моментах, когда нужно умыться, вымыть руки, причесаться: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Ай, лады-лады-лады!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Не боимся мы воды!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Чисто умываемся,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Друг другу улыбаемся!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Моем, моем, руки чисто,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Чтоб не стать трубочистом!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Расти, коса, до пояса,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Не вырони ни волоса…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Расти, косонька, до пят,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Все волосики в ряд.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Укладывая детей на дневной сон, необходимо пробудить в них желание пойти отдохнуть, успокоить их, создать ощущение уюта: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Со станции Топтушкино,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До станции Кровать,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Скорей добраться нужно нам!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И чуточку поспать!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На станции Вставайкино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Проснёшься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выйдешь сам!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И побежишь в Играйкино,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К друзьям и чудесам!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Ну а пока приехали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На станцию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Кровать!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Бай, бай, бай, бай…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Ты, собаченька, не лай…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И в гудочек не гуди,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Наших деток не буди…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Очень важно, чтобы дети просыпались в хорошем настроении: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Потягуни-потягушечки!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От носочков до макушечки!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Мы потянемся-потянемся,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Маленькими не останемся!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Существенную роль играют потешки в помощи при одевании детей на прогулку: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Оля варежку надела,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Ой, куда я пальчик дела?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Нету пальчика, пропал,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В свой домишко не попал.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Оля варежку сняла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Поглядите-ка, нашла!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Ищешь, ищешь, и найдёшь!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Здравствуй, пальчик! Как живёшь?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Потешки оказывают не только развивающее действие, но и создают благоприятный климат, дарят ребёнку ощущение собственной значимости: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Кто у нас хороший?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Кто у нас пригожий?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Сашенька хороший!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Сашенька пригожий!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»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br/>
        <w:br/>
      </w:r>
      <w:r>
        <w:rPr>
          <w:rFonts w:ascii="Arial" w:hAnsi="Arial" w:cs="Arial" w:eastAsia="Arial"/>
          <w:i/>
          <w:color w:val="000000"/>
          <w:spacing w:val="0"/>
          <w:position w:val="0"/>
          <w:sz w:val="23"/>
          <w:shd w:fill="FFFFFF" w:val="clear"/>
        </w:rPr>
        <w:t xml:space="preserve">Регулярное использование малых фольклорных форм в повседневной жизни ребёнка, взаимосвязь родителей с дошкольным учреждением, позволит заложить качественный фундамент психофизиологического развития детей и подготовить их к самостоятельной и успешной жизни!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