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color w:val="ff0000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color w:val="ff000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56"/>
          <w:szCs w:val="56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color w:val="c00000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60"/>
          <w:szCs w:val="60"/>
          <w:rtl w:val="0"/>
        </w:rPr>
        <w:t xml:space="preserve">«Осень. Как одевать ребёнка осенью»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</w:rPr>
        <w:pict>
          <v:shape id="_x0000_i1031" style="width:415.8pt;height:322.2pt" type="#_x0000_t75">
            <v:imagedata r:id="rId1" o:title="й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32"/>
          <w:szCs w:val="32"/>
          <w:rtl w:val="0"/>
        </w:rPr>
        <w:t xml:space="preserve">Консультация для родителей "Как одевать ребёнка осенью"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В холодную дождливую погоду следи за тем, чтобы верхняя одежда ребенка была непромокаемая и непродуваемая.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Закончилось лето. Такие прекрасные, такие беззаботные деньки, когда не надо ломать голову над тем, как одеть ребенка: схватила первые попавшиеся шортики или платьице, взяла с собой легкую ветровку − и вперед, гулять хоть на весь день!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Осень все усложнила. Погода меняется моментально, и ребенок порой возвращается домой, шмыгая носом. Однако простуд можно избежать, если правильно подбирать одежду и обувь для прогулки.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Итак, как лучше всего одеть ребенка для осенней прогулки?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u w:val="single"/>
          <w:rtl w:val="0"/>
        </w:rPr>
        <w:t xml:space="preserve">Тепло и дождливо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 окном сияет солнце, но временами уже моросит дождь, а порой переходит и в более существенные осадки. Значит, главная проблема – не промокнуть.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хлопка.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Главная осенняя неприятность − не только дождь, но и ветер. Поэтому на легкий свитерок или толстовку необходимо надеть непромокаемую и непродуваемую ветровку. Это защитит ребенка, не дав ему перегреться. 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Легкие непромокаемые штаны, надетые поверх обычных штанишек, дадут ребенку возможность покататься с горки, даже если она мокрая. После игровой площадки грязные верхние штаны можно снять и спокойно пойти дальше, например, в магазин. 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u w:val="single"/>
          <w:rtl w:val="0"/>
        </w:rPr>
        <w:t xml:space="preserve">Холодно и дождливо 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Когда осень перестанет быть ласковой, тепло уйдет, а дождь останется, подход к утеплению ребенка придется пересмотреть. Если в начале осени главная проблема – вода снаружи, то при похолодании ее сменяет промозглая сырость, заползающая под одежду. 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Поэтому в холодную и сырую погоду первостепенное внимание нужно уделить белью ребенка. Чтобы не дать сырости проморозить дитя, нужно надеть под обычную одежду плотно прилегающую футболку с длинным рукавом и колготы. Верхняя одежда по-прежнему должна быть непромокаемой и непродуваемой. </w:t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9900"/>
          <w:sz w:val="24"/>
          <w:szCs w:val="24"/>
          <w:u w:val="single"/>
          <w:rtl w:val="0"/>
        </w:rPr>
        <w:t xml:space="preserve">Холодно и сухо 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Когда на улице становится совсем холодно, да еще и льет дождь, мало кто выходит на прогулку. А вот сухой и холодный осенний день, когда столбик термометра в основном бродит вокруг ноля, – отличное время, чтобы подышать свежим воздухом. 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 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Дети любят гулять в любую погоду: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